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2"/>
        <w:gridCol w:w="2499"/>
        <w:gridCol w:w="1878"/>
        <w:gridCol w:w="7277"/>
      </w:tblGrid>
      <w:tr w:rsidR="003A36A8" w:rsidTr="003A36A8">
        <w:tc>
          <w:tcPr>
            <w:tcW w:w="2281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b/>
                <w:bCs/>
                <w:sz w:val="22"/>
                <w:szCs w:val="22"/>
              </w:rPr>
              <w:t xml:space="preserve">MILESTONE </w:t>
            </w:r>
          </w:p>
        </w:tc>
        <w:tc>
          <w:tcPr>
            <w:tcW w:w="2536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REIMBURSABLE COSTS </w:t>
            </w:r>
          </w:p>
        </w:tc>
        <w:tc>
          <w:tcPr>
            <w:tcW w:w="2314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DOCUMENTATION </w:t>
            </w:r>
          </w:p>
        </w:tc>
        <w:tc>
          <w:tcPr>
            <w:tcW w:w="2219" w:type="dxa"/>
          </w:tcPr>
          <w:p w:rsidR="003A36A8" w:rsidRPr="005C4ECF" w:rsidRDefault="005C4ECF" w:rsidP="003A36A8">
            <w:pPr>
              <w:rPr>
                <w:b/>
              </w:rPr>
            </w:pPr>
            <w:r w:rsidRPr="005C4ECF">
              <w:rPr>
                <w:b/>
              </w:rPr>
              <w:t>Timeline</w:t>
            </w:r>
          </w:p>
        </w:tc>
      </w:tr>
      <w:tr w:rsidR="003A36A8" w:rsidTr="003A36A8">
        <w:tc>
          <w:tcPr>
            <w:tcW w:w="2281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Site Acquisition/ Control (if necessary) </w:t>
            </w:r>
          </w:p>
        </w:tc>
        <w:tc>
          <w:tcPr>
            <w:tcW w:w="2536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Cost of Site Purchase and Fees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Inspections and other pre-purchase assessment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61"/>
              <w:gridCol w:w="222"/>
            </w:tblGrid>
            <w:tr w:rsidR="003A36A8">
              <w:trPr>
                <w:trHeight w:val="379"/>
              </w:trPr>
              <w:tc>
                <w:tcPr>
                  <w:tcW w:w="0" w:type="auto"/>
                </w:tcPr>
                <w:p w:rsidR="003A36A8" w:rsidRDefault="003A36A8" w:rsidP="003A36A8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Reimbursement may not exceed Appraisal </w:t>
                  </w:r>
                </w:p>
              </w:tc>
              <w:tc>
                <w:tcPr>
                  <w:tcW w:w="0" w:type="auto"/>
                </w:tcPr>
                <w:p w:rsidR="003A36A8" w:rsidRDefault="003A36A8" w:rsidP="003A36A8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14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3d Party Appraisal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Purchase Contract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Proof of Sale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Copies of any pre-purchase inspections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Approval of final project budget</w:t>
            </w:r>
          </w:p>
        </w:tc>
        <w:tc>
          <w:tcPr>
            <w:tcW w:w="2219" w:type="dxa"/>
          </w:tcPr>
          <w:tbl>
            <w:tblPr>
              <w:tblW w:w="6902" w:type="dxa"/>
              <w:tblLook w:val="04A0" w:firstRow="1" w:lastRow="0" w:firstColumn="1" w:lastColumn="0" w:noHBand="0" w:noVBand="1"/>
            </w:tblPr>
            <w:tblGrid>
              <w:gridCol w:w="4369"/>
              <w:gridCol w:w="1257"/>
              <w:gridCol w:w="1276"/>
            </w:tblGrid>
            <w:tr w:rsidR="003A36A8" w:rsidTr="002E4518">
              <w:trPr>
                <w:trHeight w:val="315"/>
              </w:trPr>
              <w:tc>
                <w:tcPr>
                  <w:tcW w:w="4369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E699"/>
                  <w:noWrap/>
                  <w:vAlign w:val="bottom"/>
                  <w:hideMark/>
                </w:tcPr>
                <w:p w:rsidR="003A36A8" w:rsidRDefault="003A36A8" w:rsidP="003A36A8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Site Acquisition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E699"/>
                  <w:noWrap/>
                  <w:vAlign w:val="bottom"/>
                  <w:hideMark/>
                </w:tcPr>
                <w:p w:rsidR="003A36A8" w:rsidRDefault="003A36A8" w:rsidP="003A36A8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0-60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A36A8" w:rsidRDefault="003A36A8" w:rsidP="003A36A8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3A36A8" w:rsidTr="002E4518">
              <w:trPr>
                <w:trHeight w:val="315"/>
              </w:trPr>
              <w:tc>
                <w:tcPr>
                  <w:tcW w:w="4369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E699"/>
                  <w:noWrap/>
                  <w:vAlign w:val="bottom"/>
                  <w:hideMark/>
                </w:tcPr>
                <w:p w:rsidR="003A36A8" w:rsidRDefault="003A36A8" w:rsidP="003A36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Due Diligence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E699"/>
                  <w:noWrap/>
                  <w:vAlign w:val="bottom"/>
                  <w:hideMark/>
                </w:tcPr>
                <w:p w:rsidR="003A36A8" w:rsidRDefault="003A36A8" w:rsidP="003A36A8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0-45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A36A8" w:rsidRDefault="003A36A8" w:rsidP="003A36A8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3A36A8" w:rsidTr="002E4518">
              <w:trPr>
                <w:trHeight w:val="315"/>
              </w:trPr>
              <w:tc>
                <w:tcPr>
                  <w:tcW w:w="4369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E699"/>
                  <w:noWrap/>
                  <w:vAlign w:val="bottom"/>
                  <w:hideMark/>
                </w:tcPr>
                <w:p w:rsidR="003A36A8" w:rsidRDefault="003A36A8" w:rsidP="003A36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Closing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E699"/>
                  <w:noWrap/>
                  <w:vAlign w:val="bottom"/>
                  <w:hideMark/>
                </w:tcPr>
                <w:p w:rsidR="003A36A8" w:rsidRDefault="003A36A8" w:rsidP="003A36A8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45-60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A36A8" w:rsidRDefault="003A36A8" w:rsidP="003A36A8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15</w:t>
                  </w:r>
                </w:p>
              </w:tc>
            </w:tr>
          </w:tbl>
          <w:p w:rsidR="003A36A8" w:rsidRDefault="003A36A8" w:rsidP="003A36A8"/>
        </w:tc>
      </w:tr>
      <w:tr w:rsidR="003A36A8" w:rsidTr="003A36A8">
        <w:tc>
          <w:tcPr>
            <w:tcW w:w="2281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Approval of Facility Plans, inspections, licenses, permits or pre-construction expenses </w:t>
            </w:r>
          </w:p>
        </w:tc>
        <w:tc>
          <w:tcPr>
            <w:tcW w:w="2536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Cost of fees, architectural/professional design fees, permits, etc. </w:t>
            </w:r>
          </w:p>
        </w:tc>
        <w:tc>
          <w:tcPr>
            <w:tcW w:w="2314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CER including all supporting documentation of expenses.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Construction Manager approval and certification of readiness to proceed.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Proof of all Construction licenses and permits.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Proof of Insurance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AHCCCS approved Operating Agreement executed between Owner and Operator (if separate entities). </w:t>
            </w:r>
          </w:p>
        </w:tc>
        <w:tc>
          <w:tcPr>
            <w:tcW w:w="2219" w:type="dxa"/>
          </w:tcPr>
          <w:tbl>
            <w:tblPr>
              <w:tblW w:w="6793" w:type="dxa"/>
              <w:tblLook w:val="04A0" w:firstRow="1" w:lastRow="0" w:firstColumn="1" w:lastColumn="0" w:noHBand="0" w:noVBand="1"/>
            </w:tblPr>
            <w:tblGrid>
              <w:gridCol w:w="4296"/>
              <w:gridCol w:w="1239"/>
              <w:gridCol w:w="1258"/>
            </w:tblGrid>
            <w:tr w:rsidR="003A36A8" w:rsidRPr="003A36A8" w:rsidTr="003A36A8">
              <w:trPr>
                <w:trHeight w:val="315"/>
              </w:trPr>
              <w:tc>
                <w:tcPr>
                  <w:tcW w:w="4296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</w:rPr>
                    <w:t>Design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0-180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60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296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Bidding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90-120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296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CDs submitted for permit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296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Permit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DD7EE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60</w:t>
                  </w:r>
                </w:p>
              </w:tc>
            </w:tr>
          </w:tbl>
          <w:p w:rsidR="003A36A8" w:rsidRDefault="003A36A8" w:rsidP="003A36A8"/>
        </w:tc>
      </w:tr>
      <w:tr w:rsidR="003A36A8" w:rsidTr="003A36A8">
        <w:tc>
          <w:tcPr>
            <w:tcW w:w="2281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Construction Milestones: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20% </w:t>
            </w:r>
            <w:r>
              <w:rPr>
                <w:sz w:val="22"/>
                <w:szCs w:val="22"/>
              </w:rPr>
              <w:lastRenderedPageBreak/>
              <w:t xml:space="preserve">Completion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40% Completion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60% Completion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80% Completion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100% Complete – Cert. of Occupancy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36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Cost of partial construction completed – may not exceed </w:t>
            </w:r>
            <w:r>
              <w:rPr>
                <w:sz w:val="22"/>
                <w:szCs w:val="22"/>
              </w:rPr>
              <w:lastRenderedPageBreak/>
              <w:t xml:space="preserve">completion milestone percentage of cost. </w:t>
            </w:r>
          </w:p>
        </w:tc>
        <w:tc>
          <w:tcPr>
            <w:tcW w:w="2314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CER including all supporting documentation of </w:t>
            </w:r>
            <w:r>
              <w:rPr>
                <w:sz w:val="22"/>
                <w:szCs w:val="22"/>
              </w:rPr>
              <w:lastRenderedPageBreak/>
              <w:t xml:space="preserve">expenses.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Construction Manager site inspection, review and approval of percentage completed and compliance with budget and agreed to timeframes.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Final release must include copy of Certificate of Occupancy and all final inspections and approvals (e.g. utilities, mechanical). </w:t>
            </w:r>
          </w:p>
        </w:tc>
        <w:tc>
          <w:tcPr>
            <w:tcW w:w="2219" w:type="dxa"/>
          </w:tcPr>
          <w:tbl>
            <w:tblPr>
              <w:tblW w:w="7160" w:type="dxa"/>
              <w:tblLook w:val="04A0" w:firstRow="1" w:lastRow="0" w:firstColumn="1" w:lastColumn="0" w:noHBand="0" w:noVBand="1"/>
            </w:tblPr>
            <w:tblGrid>
              <w:gridCol w:w="4454"/>
              <w:gridCol w:w="1279"/>
              <w:gridCol w:w="1298"/>
            </w:tblGrid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Start of Construction</w:t>
                  </w: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3A36A8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# days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Grading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lastRenderedPageBreak/>
                    <w:t>Underground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Concrete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Frame walls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MFP's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Windows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Roofing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Stucco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Insulation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Drywall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Paving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Doors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Cabinets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Paint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Trim Out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Flooring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Final Clean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TCO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3A36A8" w:rsidRPr="003A36A8" w:rsidTr="003A36A8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Total Construction Days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154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A36A8" w:rsidRPr="003A36A8" w:rsidRDefault="003A36A8" w:rsidP="003A36A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3A36A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3A36A8" w:rsidRDefault="003A36A8" w:rsidP="003A36A8"/>
        </w:tc>
      </w:tr>
      <w:tr w:rsidR="003A36A8" w:rsidTr="003A36A8">
        <w:tc>
          <w:tcPr>
            <w:tcW w:w="2281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Licensure Approval and Occupancy </w:t>
            </w:r>
          </w:p>
        </w:tc>
        <w:tc>
          <w:tcPr>
            <w:tcW w:w="2536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Release of Retention. </w:t>
            </w:r>
          </w:p>
        </w:tc>
        <w:tc>
          <w:tcPr>
            <w:tcW w:w="2314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CER for final reimbursement and release of funds.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Submission of all Project and sub-contractor lien waivers.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Notice of ADHS approval of residential facility </w:t>
            </w:r>
            <w:r>
              <w:rPr>
                <w:sz w:val="22"/>
                <w:szCs w:val="22"/>
              </w:rPr>
              <w:lastRenderedPageBreak/>
              <w:t xml:space="preserve">license(s) and applications. </w:t>
            </w:r>
          </w:p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Documentation of move in/occupancy </w:t>
            </w:r>
          </w:p>
        </w:tc>
        <w:tc>
          <w:tcPr>
            <w:tcW w:w="2219" w:type="dxa"/>
          </w:tcPr>
          <w:p w:rsidR="003A36A8" w:rsidRDefault="00A16489" w:rsidP="003A36A8">
            <w:r>
              <w:lastRenderedPageBreak/>
              <w:t xml:space="preserve">Licensure 30 days post </w:t>
            </w:r>
            <w:proofErr w:type="spellStart"/>
            <w:r>
              <w:t>CofO</w:t>
            </w:r>
            <w:proofErr w:type="spellEnd"/>
          </w:p>
        </w:tc>
      </w:tr>
      <w:tr w:rsidR="003A36A8" w:rsidTr="003A36A8">
        <w:tc>
          <w:tcPr>
            <w:tcW w:w="2281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Change Orders/Budget Amendments </w:t>
            </w:r>
          </w:p>
        </w:tc>
        <w:tc>
          <w:tcPr>
            <w:tcW w:w="2536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May not exceed amount held in budgeted contingency reserve. </w:t>
            </w:r>
          </w:p>
        </w:tc>
        <w:tc>
          <w:tcPr>
            <w:tcW w:w="2314" w:type="dxa"/>
          </w:tcPr>
          <w:p w:rsidR="003A36A8" w:rsidRDefault="003A36A8" w:rsidP="003A36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CER for request change order expenses. Change order must have prior approval of Construction Manager and AHCCCS. </w:t>
            </w:r>
          </w:p>
        </w:tc>
        <w:tc>
          <w:tcPr>
            <w:tcW w:w="2219" w:type="dxa"/>
          </w:tcPr>
          <w:p w:rsidR="003A36A8" w:rsidRDefault="003A36A8" w:rsidP="003A36A8"/>
        </w:tc>
      </w:tr>
      <w:tr w:rsidR="003A36A8" w:rsidTr="003A36A8">
        <w:tc>
          <w:tcPr>
            <w:tcW w:w="2281" w:type="dxa"/>
          </w:tcPr>
          <w:p w:rsidR="003A36A8" w:rsidRDefault="003A36A8"/>
        </w:tc>
        <w:tc>
          <w:tcPr>
            <w:tcW w:w="2536" w:type="dxa"/>
          </w:tcPr>
          <w:p w:rsidR="003A36A8" w:rsidRDefault="003A36A8"/>
        </w:tc>
        <w:tc>
          <w:tcPr>
            <w:tcW w:w="2314" w:type="dxa"/>
          </w:tcPr>
          <w:p w:rsidR="003A36A8" w:rsidRDefault="003A36A8"/>
        </w:tc>
        <w:tc>
          <w:tcPr>
            <w:tcW w:w="2219" w:type="dxa"/>
          </w:tcPr>
          <w:p w:rsidR="003A36A8" w:rsidRDefault="003A36A8"/>
        </w:tc>
      </w:tr>
    </w:tbl>
    <w:p w:rsidR="00495774" w:rsidRDefault="005205D0"/>
    <w:sectPr w:rsidR="00495774" w:rsidSect="003A36A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6A8"/>
    <w:rsid w:val="003076E6"/>
    <w:rsid w:val="003A36A8"/>
    <w:rsid w:val="003E0829"/>
    <w:rsid w:val="005205D0"/>
    <w:rsid w:val="005C4ECF"/>
    <w:rsid w:val="00721CCC"/>
    <w:rsid w:val="00A1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3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A36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3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A36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6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5" ma:contentTypeDescription="Create a new document." ma:contentTypeScope="" ma:versionID="541376a66b3a6d635a6226266e903d4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4408c6c77f199c5fca74c00289b2f84a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E76521-D24B-4C61-80E1-895FEE9FFFB7}"/>
</file>

<file path=customXml/itemProps2.xml><?xml version="1.0" encoding="utf-8"?>
<ds:datastoreItem xmlns:ds="http://schemas.openxmlformats.org/officeDocument/2006/customXml" ds:itemID="{F97DDC65-D179-47B9-BF97-2E9444F6B5A8}"/>
</file>

<file path=customXml/itemProps3.xml><?xml version="1.0" encoding="utf-8"?>
<ds:datastoreItem xmlns:ds="http://schemas.openxmlformats.org/officeDocument/2006/customXml" ds:itemID="{4F228A55-FAE4-4DCA-8CA0-B9D122B387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AHCCCS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Specio-Boyer</dc:creator>
  <cp:lastModifiedBy>Cota, Anntonia</cp:lastModifiedBy>
  <cp:revision>2</cp:revision>
  <dcterms:created xsi:type="dcterms:W3CDTF">2020-09-11T16:38:00Z</dcterms:created>
  <dcterms:modified xsi:type="dcterms:W3CDTF">2020-09-11T16:38:00Z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Order">
    <vt:r8>20005400</vt:r8>
  </property>
</Properties>
</file>